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ISTITUTO COMPRENSIVO VILLAFRANCA TIRRENA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CLASSE……… SEZ. … PLESSO……………..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ANNO SCOLASTICO 2021/2022</w:t>
      </w: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ind w:left="16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CONSIGLIO DI CLASSE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ind w:left="163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COMPONENTI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Dirigente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prof. ssa Lemmo Ester Elide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Italiano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Ins.   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Storia e Geografia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Ins.      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Educazione Civica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Ins.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Inglese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Ins.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Matematica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Ins.  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Scienze e Tecnologia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Ins.  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Arte e Immagine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Ins. 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Scienze Motorie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Ins.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Musica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Ins. 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Religione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Ins.  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Attività alternativa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Ins. 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Coordinatore: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ind w:left="163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Ins. </w:t>
            </w:r>
          </w:p>
        </w:tc>
      </w:tr>
    </w:tbl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ANALISI DELLA CLASSE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95.0" w:type="dxa"/>
        <w:jc w:val="left"/>
        <w:tblInd w:w="-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95"/>
        <w:tblGridChange w:id="0">
          <w:tblGrid>
            <w:gridCol w:w="10695"/>
          </w:tblGrid>
        </w:tblGridChange>
      </w:tblGrid>
      <w:tr>
        <w:trPr>
          <w:cantSplit w:val="0"/>
          <w:trHeight w:val="4333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15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COMPOSIZIONE E PROFILO DELLA CLASSE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left="15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ind w:left="15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ind w:left="15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classe è composta da …..alunni, di cui ….femmine e ….maschi.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ind w:left="15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a) n° …alunni ripetenti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ind w:left="15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b) n° …alunni DSA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left="15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15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PROFILO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159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1b. COMPORTAMENTO E FREQUENZA</w:t>
      </w:r>
    </w:p>
    <w:tbl>
      <w:tblPr>
        <w:tblStyle w:val="Table3"/>
        <w:tblW w:w="106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25"/>
        <w:gridCol w:w="2893"/>
        <w:gridCol w:w="2235"/>
        <w:gridCol w:w="3030"/>
        <w:tblGridChange w:id="0">
          <w:tblGrid>
            <w:gridCol w:w="2525"/>
            <w:gridCol w:w="2893"/>
            <w:gridCol w:w="2235"/>
            <w:gridCol w:w="30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Comportamento in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situazioni strutturate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152400</wp:posOffset>
                      </wp:positionV>
                      <wp:extent cx="222885" cy="20193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40908" y="3685385"/>
                                <a:ext cx="21018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152400</wp:posOffset>
                      </wp:positionV>
                      <wp:extent cx="222885" cy="201930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885" cy="201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eccellente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ottimo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222885" cy="20193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6308" y="3710785"/>
                                <a:ext cx="15938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222885" cy="20193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885" cy="201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distinto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0</wp:posOffset>
                      </wp:positionV>
                      <wp:extent cx="222885" cy="201930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40908" y="3685385"/>
                                <a:ext cx="21018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0</wp:posOffset>
                      </wp:positionV>
                      <wp:extent cx="222885" cy="201930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885" cy="201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buono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222885" cy="20193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66308" y="3710785"/>
                                <a:ext cx="15938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222885" cy="201930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885" cy="201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sufficiente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222885" cy="20193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66308" y="3710785"/>
                                <a:ext cx="15938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222885" cy="20193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885" cy="201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non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sufficiente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222885" cy="201930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66308" y="3710785"/>
                                <a:ext cx="15938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222885" cy="20193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885" cy="201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Comportamento in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situazioni non strutturate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152400</wp:posOffset>
                      </wp:positionV>
                      <wp:extent cx="222885" cy="20193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40908" y="3685385"/>
                                <a:ext cx="21018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152400</wp:posOffset>
                      </wp:positionV>
                      <wp:extent cx="222885" cy="20193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885" cy="201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eccellente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ottimo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0</wp:posOffset>
                      </wp:positionV>
                      <wp:extent cx="222885" cy="201930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40908" y="3685385"/>
                                <a:ext cx="21018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0</wp:posOffset>
                      </wp:positionV>
                      <wp:extent cx="222885" cy="201930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885" cy="201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distinto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0</wp:posOffset>
                      </wp:positionV>
                      <wp:extent cx="222885" cy="20193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66308" y="3710785"/>
                                <a:ext cx="15938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0</wp:posOffset>
                      </wp:positionV>
                      <wp:extent cx="222885" cy="20193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885" cy="201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buono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222885" cy="20193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66308" y="3710785"/>
                                <a:ext cx="15938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222885" cy="201930"/>
                      <wp:effectExtent b="0" l="0" r="0" t="0"/>
                      <wp:wrapNone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885" cy="201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sufficiente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222885" cy="20193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66308" y="3710785"/>
                                <a:ext cx="15938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222885" cy="20193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885" cy="201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non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sufficiente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222885" cy="20193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66308" y="3710785"/>
                                <a:ext cx="15938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0</wp:posOffset>
                      </wp:positionV>
                      <wp:extent cx="222885" cy="20193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885" cy="2019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3.Rapporti fra compagni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Corretti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Abbastanza corretti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Conflittuali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Rapporti con gli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Insegnanti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Corretti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Abbastanza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corretti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Conflittuali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8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Frequenza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Regolare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Abbastanza regolare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Irregolare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Situazione disciplinare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 Non è stato necessario ricorrere a provvedimenti disciplinari rilevanti.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 I docenti non hanno ritenuto necessario il ricorso a provvedimenti disciplinari rilevanti.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 I docenti si sono trovati nelle condizioni di effettuare occasionali richiami scritti sul registro e comunicazioni per le famiglie sul diario.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 Si è dovuto fare frequente uso di richiami scritti sul registro e comunicazioni per le famiglie.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1c. FASCE DI LIVELLO</w:t>
      </w:r>
    </w:p>
    <w:tbl>
      <w:tblPr>
        <w:tblStyle w:val="Table4"/>
        <w:tblW w:w="900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4"/>
        <w:gridCol w:w="2442"/>
        <w:gridCol w:w="2136"/>
        <w:tblGridChange w:id="0">
          <w:tblGrid>
            <w:gridCol w:w="4424"/>
            <w:gridCol w:w="2442"/>
            <w:gridCol w:w="2136"/>
          </w:tblGrid>
        </w:tblGridChange>
      </w:tblGrid>
      <w:tr>
        <w:trPr>
          <w:cantSplit w:val="0"/>
          <w:trHeight w:val="6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FASCIA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ALUNNI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INTERVENTI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CONDOTTI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 FASCIA ( Avanzato)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Conoscenze complete e approfondite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Abilità sicure anche in situazioni nuove e rielaborazione personale e critica  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Competenze utilizzate con sicura padronanza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Metodo di lavoro autonomo e ordinato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Impegno regolare e costante.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POTENZIAMENTO ECCELLENZE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Attività di approfondimento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II FASCIA  ( Intermedio)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Conoscenze abbastanza corrette e complete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Abilità sicure o perlopiù sicure e rielaborazione personale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Competenze utilizzate con buona padronanza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Metodo di lavoro abbastanza ordinato e impegno  costante o perlopiù costante.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POTENZIAMENTO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Attività comuni al gruppo classe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Attività per gruppi di livello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III FASCIA (Base)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Conoscenze accettabili/essenziali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Abilità non sempre certe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Competenze utilizzate con modesta autonomia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Metodo di lavoro non sempre efficace e ordinato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Impegno e attenzione discontinui.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CONSOLIDAMENTO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Attività di gruppo con tutor (docente in ore di disponibilità)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Attività comuni al gruppo classe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Attività per gruppi di livello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IV FASCIA  (In via di prima acquisizione)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Conoscenze carenti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abilità insicure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competenze deboli e lacunose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metodo di lavoro da acquisire,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 impegno e attenzione saltuari.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Attività  con tutor (docente in ore di disponibilità)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Attività individualizzate/ personalizzate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 d. ALUNNI CON BISOGNI EDUCATIVI SPECIALI</w:t>
      </w:r>
    </w:p>
    <w:tbl>
      <w:tblPr>
        <w:tblStyle w:val="Table5"/>
        <w:tblW w:w="106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70"/>
        <w:gridCol w:w="2955"/>
        <w:gridCol w:w="3559"/>
        <w:tblGridChange w:id="0">
          <w:tblGrid>
            <w:gridCol w:w="4170"/>
            <w:gridCol w:w="2955"/>
            <w:gridCol w:w="3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TIPO DI BISOGNO EDUCATIVO SPECIALE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ALUNNO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INTERVENTI ATTUATI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 STRATEGIE UTILIZZATE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DISABILITÀ  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DSA    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Alunni con B.E.S. a causa di svantaggio sociale, culturale e linguistico segnalati dagli operatori dei servizi sociali                   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Alunni con B.E.S. a causa di svantaggio sociale, culturale e linguistico individuati sulla base di attente considerazioni didattiche e psicopedagogiche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N.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Alunni stranieri 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Alunni con difficoltà di natura ______________________   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72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2.ORGANIZZAZIONE DIDATTICA DEL PERCORSO FORMATIVO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Come già esplicitato nella progettazione, i contenuti sono stati adeguati e adattati agli interessi e/o alle reali capacità degli alunni. Obiettivo prioritario del Consiglio è stato quello di privilegiare l’acquisizione delle abilità e di un efficace metodo di studio e di lavoro.</w:t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PERCORSI DI APPRENDIMENTO </w:t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Riferendosi al profilo formativo nonché alle competenze in esso previste, sono state elaborate dai docenti di tutte le materie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percorsi di apprendimento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funzionali allo sviluppo delle competenze suddette e calibrati sui bisogni e le potenzialità degli alunni. 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 percorsi preventivati sono stati integralmente svolti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after="0" w:line="72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 percorsi preventivati sono stati parzialmente svolti per i seguenti motivi: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3.RISULTATI DEGLI INTERVENTI PERSONALIZZATI EFFETTUATI</w:t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 a.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AZIONE DI POTENZIAMENTO/APPROFONDIMENTO</w:t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 Approfondimento di tematiche già svolte</w:t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 Organizzazione di specifiche attività per gruppi di studenti finalizzate al potenziamento</w:t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Gli interventi di potenziamento sono stati effettuati:</w:t>
      </w:r>
    </w:p>
    <w:p w:rsidR="00000000" w:rsidDel="00000000" w:rsidP="00000000" w:rsidRDefault="00000000" w:rsidRPr="00000000" w14:paraId="000000D0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nell’ambito di progetti di Istituto 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nell’ambito delle attività di laboratorio 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 le visite e le uscite didattiche 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 attività teatrali, musicali, artistiche 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 incontri di carattere informativo-culturale con soggetti esterni …………………….....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Gli interventi 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potenziamento/approfondimento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delle conoscenze e delle abilità sono risultati nel complesso:</w:t>
      </w:r>
    </w:p>
    <w:p w:rsidR="00000000" w:rsidDel="00000000" w:rsidP="00000000" w:rsidRDefault="00000000" w:rsidRPr="00000000" w14:paraId="000000D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70" w:hanging="360"/>
        <w:rPr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MOLTO EFFICACI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70" w:hanging="360"/>
        <w:rPr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ABBASTANZA EFFICACI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70" w:hanging="360"/>
        <w:rPr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PARZIALMENTE EFFICACI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70" w:hanging="360"/>
        <w:rPr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SCARSAMENTE EFFICACI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 b.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AZIONE DI RECUPERO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Esercitazioni guidate di vario genere ed attività di recupero delle abilità</w:t>
      </w:r>
    </w:p>
    <w:p w:rsidR="00000000" w:rsidDel="00000000" w:rsidP="00000000" w:rsidRDefault="00000000" w:rsidRPr="00000000" w14:paraId="000000D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Interventi individualizzati e lavori di gruppo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Gli interventi di recupero sono stati effettuati nelle ore curricolari, in lavori di gruppo per fasce di livello e nei corsi extra-curricolari in orario pomeridiano.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b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(specificare attività/progetto ecc.)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Gli interventi 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recupero/sostegno/consolidamento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delle conoscenze e delle abilità sono risultati nel complesso:</w:t>
      </w:r>
    </w:p>
    <w:p w:rsidR="00000000" w:rsidDel="00000000" w:rsidP="00000000" w:rsidRDefault="00000000" w:rsidRPr="00000000" w14:paraId="000000E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644" w:hanging="360"/>
        <w:rPr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MOLTO EFFICACI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644" w:hanging="360"/>
        <w:rPr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ABBASTANZA EFFICACI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644" w:hanging="360"/>
        <w:rPr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 PARZIALMENTE EFFICACI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644" w:hanging="360"/>
        <w:rPr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SCARSAMENTE EFFICACI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PARTECIPAZIONE AD ATTIVITÀ PROGRAMMATE</w:t>
      </w:r>
    </w:p>
    <w:p w:rsidR="00000000" w:rsidDel="00000000" w:rsidP="00000000" w:rsidRDefault="00000000" w:rsidRPr="00000000" w14:paraId="000000E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70" w:hanging="360"/>
        <w:rPr>
          <w:smallCaps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16"/>
          <w:szCs w:val="16"/>
          <w:rtl w:val="0"/>
        </w:rPr>
        <w:t xml:space="preserve">COSTANTE E ATTIVA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70" w:hanging="360"/>
        <w:rPr>
          <w:smallCaps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16"/>
          <w:szCs w:val="16"/>
          <w:rtl w:val="0"/>
        </w:rPr>
        <w:t xml:space="preserve">NON SEMPRE COSTANTE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70" w:hanging="360"/>
        <w:rPr>
          <w:smallCaps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16"/>
          <w:szCs w:val="16"/>
          <w:rtl w:val="0"/>
        </w:rPr>
        <w:t xml:space="preserve">SCARSA E POCO PRODUTTIVA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70" w:firstLine="0"/>
        <w:rPr>
          <w:rFonts w:ascii="Times New Roman" w:cs="Times New Roman" w:eastAsia="Times New Roman" w:hAnsi="Times New Roman"/>
          <w:smallCaps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36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(Elencare progetti, concorsi, manifestazioni, altro):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METODOLOGIA E VALUTAZIONE</w:t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 a.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METODI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color w:val="000000"/>
          <w:sz w:val="20"/>
          <w:szCs w:val="20"/>
        </w:rPr>
        <w:sectPr>
          <w:pgSz w:h="16838" w:w="11906" w:orient="portrait"/>
          <w:pgMar w:bottom="720" w:top="720" w:left="720" w:right="720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Sono stati usati tutti i metodi e le strategie previsti e indicati nella progettazione: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metodo induttivo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metodo deduttivo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metodo scientifico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metodo esperienziale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lavoro di gruppo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ricerche individuali e/o di gruppo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problem solving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scoperta guidata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discussione guidata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attività di laboratorio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lavoro in “coppie di aiuto”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cooperative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peer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</w:rPr>
        <w:sectPr>
          <w:type w:val="continuous"/>
          <w:pgSz w:h="16838" w:w="11906" w:orient="portrait"/>
          <w:pgMar w:bottom="1134" w:top="1417" w:left="1134" w:right="1134" w:header="708" w:footer="708"/>
          <w:cols w:equalWidth="0" w:num="2">
            <w:col w:space="708" w:w="4464.999999999999"/>
            <w:col w:space="0" w:w="4464.999999999999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tutoring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 b.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ORGANIZZAZIONE DELL’INSEGNAMENTO INCLUSIVO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adattamento dei tempi, dei metodi e dei contenuti alle potenzialità e ai bisogni degli alunni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0" cy="1778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50750" y="372285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0" cy="1778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adattamento degli stili comunicativi, delle forme di lezione e degli spazi di apprendimento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0" cy="1778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50750" y="372285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0" cy="1778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apprendimento cooperativo, tutoring e peer tutoring, didattica laboratoriale, problem solving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254000" cy="1778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0750" y="372285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254000" cy="1778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esercitazioni guidate e graduate a livello crescente di difficoltà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0" cy="1778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50750" y="372285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0" cy="1778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 c.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STRUMENTI</w:t>
      </w:r>
    </w:p>
    <w:p w:rsidR="00000000" w:rsidDel="00000000" w:rsidP="00000000" w:rsidRDefault="00000000" w:rsidRPr="00000000" w14:paraId="00000109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Libri di testo/digitali, slide, storyboard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Testi e software di supporto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Schede fornite dagli insegnanti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Supporti multimediali (computer, LIM, ecc.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Dizionari, carte geografiche, mappe, grafici e tabelle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Proiezione di film, documentari e filmati didattici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VALUTAZIONE</w:t>
      </w:r>
    </w:p>
    <w:p w:rsidR="00000000" w:rsidDel="00000000" w:rsidP="00000000" w:rsidRDefault="00000000" w:rsidRPr="00000000" w14:paraId="000001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criteri di valutazione seguiti sono stati quelli esplicitati nel PTOF e nel piano annuale. Le verifiche, come previsto dalla programmazione iniziale, sono state adattate al profilo specifico della classe e sono servite a rilevare i livelli di competenza raggiunti. </w:t>
      </w:r>
    </w:p>
    <w:tbl>
      <w:tblPr>
        <w:tblStyle w:val="Table6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7"/>
        <w:gridCol w:w="3555"/>
        <w:gridCol w:w="3470"/>
        <w:tblGridChange w:id="0">
          <w:tblGrid>
            <w:gridCol w:w="3657"/>
            <w:gridCol w:w="3555"/>
            <w:gridCol w:w="347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Verifiche</w:t>
            </w:r>
          </w:p>
        </w:tc>
      </w:tr>
      <w:tr>
        <w:trPr>
          <w:cantSplit w:val="0"/>
          <w:trHeight w:val="2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Scritte</w:t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esercitazioni</w:t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relazioni</w:t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testi (narrativi, descrittivi, argomentativi, sintesi) </w:t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problemi</w:t>
            </w:r>
          </w:p>
          <w:p w:rsidR="00000000" w:rsidDel="00000000" w:rsidP="00000000" w:rsidRDefault="00000000" w:rsidRPr="00000000" w14:paraId="00000119">
            <w:pPr>
              <w:ind w:left="3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Altro …………………….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Orali</w:t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interrogazione</w:t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conversazioni/dibattiti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intervento</w:t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dialogo</w:t>
            </w:r>
          </w:p>
          <w:p w:rsidR="00000000" w:rsidDel="00000000" w:rsidP="00000000" w:rsidRDefault="00000000" w:rsidRPr="00000000" w14:paraId="0000011F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esposizione in classe</w:t>
            </w:r>
          </w:p>
          <w:p w:rsidR="00000000" w:rsidDel="00000000" w:rsidP="00000000" w:rsidRDefault="00000000" w:rsidRPr="00000000" w14:paraId="00000120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Altro …………………….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Grafiche/pratiche</w:t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grafici</w:t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disegni</w:t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pitture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esecuzioni manufatti</w:t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esperienze di laboratorio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Valutazione</w:t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 valutazione documenta sia gli obiettivi conseguiti dall’alunno sul piano cognitivo, sia i traguardi formativi raggiunti sul piano della maturazione della personalità.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RAPPORTI CON LE FAMIGLIE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7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Frequenti e proficui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7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Regolari e collaborativi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7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Scarsi e poco produttivi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70" w:hanging="36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Solo se sollecitati/ non sempre costruttivi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 ALLEGANO ALLA PRESENTE LE RELAZIONI FINALI DEI SINGOLI DOCENTI </w:t>
      </w:r>
    </w:p>
    <w:tbl>
      <w:tblPr>
        <w:tblStyle w:val="Table7"/>
        <w:tblW w:w="10303.000000000002" w:type="dxa"/>
        <w:jc w:val="left"/>
        <w:tblInd w:w="26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51"/>
        <w:gridCol w:w="5152"/>
        <w:tblGridChange w:id="0">
          <w:tblGrid>
            <w:gridCol w:w="5151"/>
            <w:gridCol w:w="515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Italiano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Ins.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Storia  e Geografia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Ins.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Educazione civica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Ins.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Inglese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Ins.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Matematica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Ins.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Scienze e Tecnologia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Arte e Immagine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Ins.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Educazione Fisica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Musica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Ins.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Religione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Ins.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Attività alternativa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Ins.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Sostegno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spacing w:line="240" w:lineRule="auto"/>
              <w:ind w:left="163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Ins.</w:t>
            </w:r>
          </w:p>
        </w:tc>
      </w:tr>
    </w:tbl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sz w:val="18"/>
          <w:szCs w:val="18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sz w:val="18"/>
          <w:szCs w:val="18"/>
        </w:rPr>
      </w:pPr>
      <w:bookmarkStart w:colFirst="0" w:colLast="0" w:name="_trobk2ue6ma3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VILLAFRANCA TIRRENA,                                                                                                             IL COORDINATORE</w:t>
      </w:r>
    </w:p>
    <w:p w:rsidR="00000000" w:rsidDel="00000000" w:rsidP="00000000" w:rsidRDefault="00000000" w:rsidRPr="00000000" w14:paraId="0000014C">
      <w:pPr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                                                                      Ins.</w:t>
      </w:r>
    </w:p>
    <w:sectPr>
      <w:type w:val="continuous"/>
      <w:pgSz w:h="16838" w:w="11906" w:orient="portrait"/>
      <w:pgMar w:bottom="720" w:top="720" w:left="720" w:right="72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◻"/>
      <w:lvlJc w:val="left"/>
      <w:pPr>
        <w:ind w:left="7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◻"/>
      <w:lvlJc w:val="left"/>
      <w:pPr>
        <w:ind w:left="644" w:hanging="357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bullet"/>
      <w:lvlText w:val="◻"/>
      <w:lvlJc w:val="left"/>
      <w:pPr>
        <w:ind w:left="7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⮚"/>
      <w:lvlJc w:val="left"/>
      <w:pPr>
        <w:ind w:left="78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png"/><Relationship Id="rId11" Type="http://schemas.openxmlformats.org/officeDocument/2006/relationships/image" Target="media/image8.png"/><Relationship Id="rId10" Type="http://schemas.openxmlformats.org/officeDocument/2006/relationships/image" Target="media/image6.png"/><Relationship Id="rId21" Type="http://schemas.openxmlformats.org/officeDocument/2006/relationships/image" Target="media/image5.png"/><Relationship Id="rId13" Type="http://schemas.openxmlformats.org/officeDocument/2006/relationships/image" Target="media/image15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image" Target="media/image16.png"/><Relationship Id="rId14" Type="http://schemas.openxmlformats.org/officeDocument/2006/relationships/image" Target="media/image9.png"/><Relationship Id="rId17" Type="http://schemas.openxmlformats.org/officeDocument/2006/relationships/image" Target="media/image4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image" Target="media/image11.png"/><Relationship Id="rId6" Type="http://schemas.openxmlformats.org/officeDocument/2006/relationships/image" Target="media/image12.png"/><Relationship Id="rId18" Type="http://schemas.openxmlformats.org/officeDocument/2006/relationships/image" Target="media/image10.png"/><Relationship Id="rId7" Type="http://schemas.openxmlformats.org/officeDocument/2006/relationships/image" Target="media/image1.png"/><Relationship Id="rId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